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1E" w:rsidRPr="003707D1" w:rsidRDefault="00144123" w:rsidP="001F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D1">
        <w:rPr>
          <w:rFonts w:ascii="Times New Roman" w:hAnsi="Times New Roman" w:cs="Times New Roman"/>
          <w:b/>
          <w:sz w:val="28"/>
          <w:szCs w:val="28"/>
        </w:rPr>
        <w:t>Полезные интернет ресурсы</w:t>
      </w:r>
    </w:p>
    <w:p w:rsidR="00144123" w:rsidRPr="003707D1" w:rsidRDefault="001F131E" w:rsidP="001F1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D1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Pr="003707D1">
        <w:rPr>
          <w:rFonts w:ascii="Times New Roman" w:hAnsi="Times New Roman" w:cs="Times New Roman"/>
          <w:color w:val="FF0000"/>
          <w:sz w:val="28"/>
          <w:szCs w:val="28"/>
        </w:rPr>
        <w:t>безопасной</w:t>
      </w:r>
      <w:r w:rsidRPr="003707D1">
        <w:rPr>
          <w:rFonts w:ascii="Times New Roman" w:hAnsi="Times New Roman" w:cs="Times New Roman"/>
          <w:sz w:val="28"/>
          <w:szCs w:val="28"/>
        </w:rPr>
        <w:t xml:space="preserve"> и современной информационной среды в ОУ</w:t>
      </w:r>
    </w:p>
    <w:p w:rsidR="00144123" w:rsidRPr="003707D1" w:rsidRDefault="00144123" w:rsidP="003707D1">
      <w:pPr>
        <w:rPr>
          <w:rFonts w:ascii="Times New Roman" w:hAnsi="Times New Roman" w:cs="Times New Roman"/>
          <w:b/>
          <w:sz w:val="28"/>
          <w:szCs w:val="28"/>
        </w:rPr>
      </w:pPr>
      <w:r w:rsidRPr="003707D1">
        <w:rPr>
          <w:rFonts w:ascii="Times New Roman" w:hAnsi="Times New Roman" w:cs="Times New Roman"/>
          <w:b/>
          <w:sz w:val="28"/>
          <w:szCs w:val="28"/>
        </w:rPr>
        <w:t>В образовательной части</w:t>
      </w:r>
      <w:r w:rsidR="001F131E" w:rsidRPr="00370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4495"/>
        <w:gridCol w:w="5254"/>
      </w:tblGrid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http://standart.edu.ru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БД журнала "Информатика и образование"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1F131E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http://infojournal.ru/journal/info/archive/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Единая коллекция цифровых образовательных ресурсов: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http://school-collection.edu.ru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http://fcior.edu.ru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Каталоги "Образовательные ресурсы сети Интернет для основного общего и среднего (полного) общего образования"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http://ict.edu.ru/lib/school-catalog/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Единая коллекция ЦОР на сайте НФПК: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http://archive.ntf.ru/p14aa1.html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Республиканский мультимедиа центр – об ЭОР нового поколения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http://rnmc.ru/default.asp?trID=206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Информационный портал «Дистанционное обучение»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http://distance-learning.ru/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Сетевое образовательное сообщество «Открытый класс»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http://www.openclass.ru/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Портал «Сеть творческих учителей»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3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http://it-n.ru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 xml:space="preserve">Образовательная Галактика </w:t>
            </w:r>
            <w:proofErr w:type="spellStart"/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Intel</w:t>
            </w:r>
            <w:proofErr w:type="spellEnd"/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 xml:space="preserve"> ®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4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https://edugalaxy.intel.ru/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Style w:val="a6"/>
                <w:rFonts w:ascii="Arial" w:hAnsi="Arial" w:cs="Arial"/>
                <w:color w:val="444444"/>
                <w:sz w:val="18"/>
                <w:szCs w:val="18"/>
              </w:rPr>
              <w:t>Единое окно</w:t>
            </w:r>
            <w:r w:rsidRPr="001F131E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доступа к образовательным ресурсам [Электронный ресурс].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ind w:left="34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5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http://window.edu.ru</w:t>
              </w:r>
            </w:hyperlink>
          </w:p>
        </w:tc>
      </w:tr>
      <w:tr w:rsidR="00144123" w:rsidTr="003707D1">
        <w:trPr>
          <w:trHeight w:val="342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Pr="001F131E" w:rsidRDefault="00144123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131E">
              <w:rPr>
                <w:rStyle w:val="a6"/>
                <w:rFonts w:ascii="Arial" w:hAnsi="Arial" w:cs="Arial"/>
                <w:color w:val="444444"/>
                <w:sz w:val="18"/>
                <w:szCs w:val="18"/>
              </w:rPr>
              <w:t>Znanium.com</w:t>
            </w:r>
            <w:r w:rsidRPr="001F131E">
              <w:rPr>
                <w:rFonts w:ascii="Arial" w:hAnsi="Arial" w:cs="Arial"/>
                <w:color w:val="444444"/>
                <w:sz w:val="18"/>
                <w:szCs w:val="18"/>
              </w:rPr>
              <w:t>[Электронный ресурс]: электронно-библиотечная система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EF3915">
            <w:pPr>
              <w:pStyle w:val="a5"/>
              <w:spacing w:before="0" w:beforeAutospacing="0" w:after="0" w:afterAutospacing="0" w:line="270" w:lineRule="atLeast"/>
              <w:ind w:left="34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6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http://znanium.com</w:t>
              </w:r>
            </w:hyperlink>
          </w:p>
        </w:tc>
      </w:tr>
    </w:tbl>
    <w:p w:rsidR="003707D1" w:rsidRDefault="003707D1" w:rsidP="00144123"/>
    <w:p w:rsidR="00144123" w:rsidRPr="003707D1" w:rsidRDefault="00144123" w:rsidP="003707D1">
      <w:pPr>
        <w:rPr>
          <w:rFonts w:ascii="Times New Roman" w:hAnsi="Times New Roman" w:cs="Times New Roman"/>
          <w:b/>
          <w:sz w:val="28"/>
          <w:szCs w:val="28"/>
        </w:rPr>
      </w:pPr>
      <w:r w:rsidRPr="003707D1">
        <w:rPr>
          <w:rFonts w:ascii="Times New Roman" w:hAnsi="Times New Roman" w:cs="Times New Roman"/>
          <w:b/>
          <w:sz w:val="28"/>
          <w:szCs w:val="28"/>
        </w:rPr>
        <w:t>В социально-общественной части</w:t>
      </w:r>
      <w:r w:rsidR="003707D1" w:rsidRPr="00370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4530"/>
        <w:gridCol w:w="5294"/>
      </w:tblGrid>
      <w:tr w:rsidR="001F131E" w:rsidRPr="001F131E" w:rsidTr="00EF3915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t>Образовательно-выставочный проект «Дети в Интернете»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hyperlink r:id="rId17" w:history="1">
              <w:r w:rsidRPr="001F131E">
                <w:rPr>
                  <w:rStyle w:val="a4"/>
                  <w:rFonts w:ascii="Arial" w:hAnsi="Arial" w:cs="Arial"/>
                  <w:color w:val="365F91" w:themeColor="accent1" w:themeShade="BF"/>
                  <w:sz w:val="18"/>
                  <w:szCs w:val="18"/>
                  <w:u w:val="none"/>
                </w:rPr>
                <w:t>http://detionline.com/mts/about</w:t>
              </w:r>
            </w:hyperlink>
          </w:p>
        </w:tc>
      </w:tr>
      <w:tr w:rsidR="001F131E" w:rsidRPr="001F131E" w:rsidTr="00EF3915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t xml:space="preserve">Методическое руководство «Правила безопасного использования интернета для детей младшего </w:t>
            </w:r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школьного возраста»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hyperlink r:id="rId18" w:history="1">
              <w:r w:rsidRPr="001F131E">
                <w:rPr>
                  <w:rStyle w:val="a4"/>
                  <w:rFonts w:ascii="Arial" w:hAnsi="Arial" w:cs="Arial"/>
                  <w:color w:val="365F91" w:themeColor="accent1" w:themeShade="BF"/>
                  <w:sz w:val="18"/>
                  <w:szCs w:val="18"/>
                  <w:u w:val="none"/>
                </w:rPr>
                <w:t>http://it.ulgov.ru/pub/atts/page/bezopasnyi_internet.pdf</w:t>
              </w:r>
            </w:hyperlink>
          </w:p>
        </w:tc>
      </w:tr>
      <w:tr w:rsidR="001F131E" w:rsidRPr="001F131E" w:rsidTr="00EF3915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Федеральный закон Российской Федерации от 27 июля 2006 г. N 152-ФЗ "О персональных данных"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0" w:beforeAutospacing="0" w:after="0" w:afterAutospacing="0" w:line="270" w:lineRule="atLeast"/>
              <w:ind w:left="34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hyperlink r:id="rId19" w:history="1">
              <w:r w:rsidRPr="001F131E">
                <w:rPr>
                  <w:rStyle w:val="a4"/>
                  <w:rFonts w:ascii="Arial" w:hAnsi="Arial" w:cs="Arial"/>
                  <w:color w:val="365F91" w:themeColor="accent1" w:themeShade="BF"/>
                  <w:sz w:val="18"/>
                  <w:szCs w:val="18"/>
                  <w:u w:val="none"/>
                </w:rPr>
                <w:t>http://www.rg.ru/2006/07/29/personaljnye-dannye-dok.html</w:t>
              </w:r>
            </w:hyperlink>
          </w:p>
        </w:tc>
      </w:tr>
      <w:tr w:rsidR="001F131E" w:rsidRPr="001F131E" w:rsidTr="00EF3915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t>Постановление Правительства РФ от 10 июля 2013 г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 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ind w:left="34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http://минобрнауки</w:t>
            </w:r>
            <w:proofErr w:type="gramStart"/>
            <w:r w:rsidRPr="001F131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.р</w:t>
            </w:r>
            <w:proofErr w:type="gramEnd"/>
            <w:r w:rsidRPr="001F131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ф/документы/3527/файл/2353/13.07.10-Постановление_582.pdf</w:t>
            </w:r>
          </w:p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ind w:left="34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 </w:t>
            </w:r>
          </w:p>
        </w:tc>
      </w:tr>
      <w:tr w:rsidR="001F131E" w:rsidRPr="001F131E" w:rsidTr="00EF3915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t xml:space="preserve">Приказ </w:t>
            </w:r>
            <w:proofErr w:type="spellStart"/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t>Рособрнадзора</w:t>
            </w:r>
            <w:proofErr w:type="spellEnd"/>
            <w:r w:rsidRPr="001F131E">
              <w:rPr>
                <w:rFonts w:ascii="Arial" w:hAnsi="Arial" w:cs="Arial"/>
                <w:color w:val="FF0000"/>
                <w:sz w:val="18"/>
                <w:szCs w:val="18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1E" w:rsidRPr="001F131E" w:rsidRDefault="001F131E" w:rsidP="00EF3915">
            <w:pPr>
              <w:pStyle w:val="a5"/>
              <w:spacing w:before="0" w:beforeAutospacing="0" w:after="0" w:afterAutospacing="0" w:line="270" w:lineRule="atLeast"/>
              <w:ind w:left="34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hyperlink r:id="rId20" w:history="1">
              <w:r w:rsidRPr="001F131E">
                <w:rPr>
                  <w:rStyle w:val="a4"/>
                  <w:rFonts w:ascii="Arial" w:hAnsi="Arial" w:cs="Arial"/>
                  <w:color w:val="365F91" w:themeColor="accent1" w:themeShade="BF"/>
                  <w:sz w:val="18"/>
                  <w:szCs w:val="18"/>
                  <w:u w:val="none"/>
                </w:rPr>
                <w:t>http://www.rg.ru/2014/08/21/rosobrnadzor-dok.html</w:t>
              </w:r>
            </w:hyperlink>
          </w:p>
          <w:p w:rsidR="001F131E" w:rsidRPr="001F131E" w:rsidRDefault="001F131E" w:rsidP="00EF3915">
            <w:pPr>
              <w:pStyle w:val="a5"/>
              <w:spacing w:before="90" w:beforeAutospacing="0" w:after="90" w:afterAutospacing="0" w:line="270" w:lineRule="atLeast"/>
              <w:ind w:left="34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1F131E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 </w:t>
            </w:r>
          </w:p>
        </w:tc>
      </w:tr>
    </w:tbl>
    <w:p w:rsidR="001F131E" w:rsidRDefault="001F131E" w:rsidP="00144123"/>
    <w:p w:rsidR="00144123" w:rsidRPr="003707D1" w:rsidRDefault="00144123" w:rsidP="00144123">
      <w:pPr>
        <w:rPr>
          <w:rFonts w:ascii="Times New Roman" w:hAnsi="Times New Roman" w:cs="Times New Roman"/>
          <w:b/>
          <w:sz w:val="28"/>
          <w:szCs w:val="28"/>
        </w:rPr>
      </w:pPr>
      <w:r w:rsidRPr="003707D1">
        <w:rPr>
          <w:rFonts w:ascii="Times New Roman" w:hAnsi="Times New Roman" w:cs="Times New Roman"/>
          <w:b/>
          <w:sz w:val="28"/>
          <w:szCs w:val="28"/>
        </w:rPr>
        <w:t>В управленческой части</w:t>
      </w:r>
      <w:r w:rsidR="00370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8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left w:w="0" w:type="dxa"/>
          <w:right w:w="0" w:type="dxa"/>
        </w:tblCellMar>
        <w:tblLook w:val="04A0"/>
      </w:tblPr>
      <w:tblGrid>
        <w:gridCol w:w="4530"/>
        <w:gridCol w:w="5294"/>
      </w:tblGrid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1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http://standart.edu.ru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СанПиН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учреждениях"":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3707D1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2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http://rg.ru/2011/03/16/sanpin-dok.html</w:t>
              </w:r>
            </w:hyperlink>
            <w:r>
              <w:rPr>
                <w:rFonts w:ascii="Arial" w:hAnsi="Arial" w:cs="Arial"/>
                <w:color w:val="444444"/>
                <w:sz w:val="18"/>
                <w:szCs w:val="18"/>
              </w:rPr>
              <w:t>  </w:t>
            </w:r>
          </w:p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176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Профессиональный стандарт педагога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 w:rsidP="003707D1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3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http://www.ug.ru/new_standards/6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ГОСТ 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52653-2006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hyperlink r:id="rId24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http://ifap.ru/library/gost/526532006.pdf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Национальная образовательная инициатива "Наша новая школа" на официальном сайте Министерства Образования и Науки РФ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5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http://минобрнауки.рф/документы/1450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Методика апробации цифровых образовательных ресурсов 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6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http://rcoa.stavsu.ru/doc/metod.doc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Интернет-университет информационных технологий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7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http://intuit.ru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Информационный портал «Дистанционное обучение»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8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http://distance-learning.ru/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3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Высшая аттестационная комиссия Министерства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образования и науки РФ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ind w:left="-20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29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http://vak.ed.gov.ru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Федеральный закон Российской Федерации от 27 июля 2006 г. N 152-ФЗ "О персональных данных"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ind w:left="34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0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http://www.rg.ru/2006/07/29/personaljnye-dannye-dok.html</w:t>
              </w:r>
            </w:hyperlink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Рособрнадзора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ind w:left="34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1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http://www.rg.ru/2014/08/21/rosobrnadzor-dok.html</w:t>
              </w:r>
            </w:hyperlink>
          </w:p>
          <w:p w:rsidR="00144123" w:rsidRDefault="00144123">
            <w:pPr>
              <w:pStyle w:val="a5"/>
              <w:spacing w:before="90" w:beforeAutospacing="0" w:after="90" w:afterAutospacing="0" w:line="270" w:lineRule="atLeast"/>
              <w:ind w:left="34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144123" w:rsidTr="001F131E">
        <w:trPr>
          <w:trHeight w:val="345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Антиплагиат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[Электронный ресурс].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ind w:left="34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2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http://www.antiplag</w:t>
              </w:r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i</w:t>
              </w:r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at.ru/index.aspx</w:t>
              </w:r>
            </w:hyperlink>
          </w:p>
        </w:tc>
      </w:tr>
      <w:tr w:rsidR="00144123" w:rsidTr="003707D1">
        <w:trPr>
          <w:trHeight w:val="764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Дистанционное обучение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3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https://ru.wikipedia.org/wiki/</w:t>
              </w:r>
            </w:hyperlink>
            <w:r>
              <w:rPr>
                <w:rFonts w:ascii="Arial" w:hAnsi="Arial" w:cs="Arial"/>
                <w:color w:val="444444"/>
                <w:sz w:val="18"/>
                <w:szCs w:val="18"/>
              </w:rPr>
              <w:t>Дистанционное_обучение</w:t>
            </w:r>
          </w:p>
        </w:tc>
      </w:tr>
      <w:tr w:rsidR="00144123" w:rsidTr="003707D1">
        <w:trPr>
          <w:trHeight w:val="1419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Информационно-образовательная среда открытого образования и развитие дистанционного обучения. Соотношение открытого образования и дистанционного обучения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4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http://www.rusedu.info/Article68.html</w:t>
              </w:r>
            </w:hyperlink>
          </w:p>
        </w:tc>
      </w:tr>
      <w:tr w:rsidR="00144123" w:rsidTr="003707D1">
        <w:trPr>
          <w:trHeight w:val="748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3707D1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Технологические средства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5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http://cnit.ssau.ru/do/articles/tech/tech.htm</w:t>
              </w:r>
            </w:hyperlink>
          </w:p>
        </w:tc>
      </w:tr>
      <w:tr w:rsidR="00144123" w:rsidTr="003707D1">
        <w:trPr>
          <w:trHeight w:val="1030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Дистанционное обучение. Дистанционное образование.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6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http://moeobrazovanie.ru/distantsionnoe_obuchenie.html</w:t>
              </w:r>
            </w:hyperlink>
          </w:p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7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http://moeobrazovanie.ru/formy_distancionnogo_obycheniya.html</w:t>
              </w:r>
            </w:hyperlink>
          </w:p>
        </w:tc>
      </w:tr>
      <w:tr w:rsidR="00144123" w:rsidTr="003707D1">
        <w:trPr>
          <w:trHeight w:val="974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Аналитическая записка «Выбор системы дистанционного обучения»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8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http://ra-kurs.spb.ru/2/0/2/1/?id=13</w:t>
              </w:r>
            </w:hyperlink>
          </w:p>
        </w:tc>
      </w:tr>
      <w:tr w:rsidR="00144123" w:rsidTr="003707D1">
        <w:trPr>
          <w:trHeight w:val="934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90" w:beforeAutospacing="0" w:after="9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Дистанционное обучение. Информационный портал</w:t>
            </w:r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4123" w:rsidRDefault="00144123">
            <w:pPr>
              <w:pStyle w:val="a5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39" w:history="1">
              <w:r>
                <w:rPr>
                  <w:rStyle w:val="a4"/>
                  <w:rFonts w:ascii="Arial" w:hAnsi="Arial" w:cs="Arial"/>
                  <w:color w:val="27638C"/>
                  <w:sz w:val="18"/>
                  <w:szCs w:val="18"/>
                  <w:u w:val="none"/>
                </w:rPr>
                <w:t>http://www.distance-learning.ru/db/el/b254358de85ffe70c325723b0032f739/d...</w:t>
              </w:r>
            </w:hyperlink>
          </w:p>
        </w:tc>
      </w:tr>
    </w:tbl>
    <w:p w:rsidR="00144123" w:rsidRDefault="00144123" w:rsidP="00144123"/>
    <w:sectPr w:rsidR="00144123" w:rsidSect="0041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23"/>
    <w:rsid w:val="00144123"/>
    <w:rsid w:val="001F131E"/>
    <w:rsid w:val="003707D1"/>
    <w:rsid w:val="00412C00"/>
    <w:rsid w:val="00844A7B"/>
    <w:rsid w:val="00E1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41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4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123"/>
  </w:style>
  <w:style w:type="character" w:styleId="a6">
    <w:name w:val="Strong"/>
    <w:basedOn w:val="a0"/>
    <w:uiPriority w:val="22"/>
    <w:qFormat/>
    <w:rsid w:val="0014412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707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.edu.ru/lib/school-catalog/" TargetMode="External"/><Relationship Id="rId13" Type="http://schemas.openxmlformats.org/officeDocument/2006/relationships/hyperlink" Target="http://it-n.ru/" TargetMode="External"/><Relationship Id="rId18" Type="http://schemas.openxmlformats.org/officeDocument/2006/relationships/hyperlink" Target="http://it.ulgov.ru/pub/atts/page/bezopasnyi_internet.pdf" TargetMode="External"/><Relationship Id="rId26" Type="http://schemas.openxmlformats.org/officeDocument/2006/relationships/hyperlink" Target="http://rcoa.stavsu.ru/doc/metod.doc" TargetMode="External"/><Relationship Id="rId39" Type="http://schemas.openxmlformats.org/officeDocument/2006/relationships/hyperlink" Target="http://www.distance-learning.ru/db/el/b254358de85ffe70c325723b0032f739/doc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ndart.edu.ru/" TargetMode="External"/><Relationship Id="rId34" Type="http://schemas.openxmlformats.org/officeDocument/2006/relationships/hyperlink" Target="http://www.rusedu.info/Article68.html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detionline.com/mts/about" TargetMode="External"/><Relationship Id="rId25" Type="http://schemas.openxmlformats.org/officeDocument/2006/relationships/hyperlink" Target="http://xn--80abucjiibhv9a.xn--p1ai/%D0%B4%D0%BE%D0%BA%D1%83%D0%BC%D0%B5%D0%BD%D1%82%D1%8B/1450" TargetMode="External"/><Relationship Id="rId33" Type="http://schemas.openxmlformats.org/officeDocument/2006/relationships/hyperlink" Target="https://ru.wikipedia.org/wiki/" TargetMode="External"/><Relationship Id="rId38" Type="http://schemas.openxmlformats.org/officeDocument/2006/relationships/hyperlink" Target="http://ra-kurs.spb.ru/2/0/2/1/?id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rg.ru/2014/08/21/rosobrnadzor-dok.html" TargetMode="External"/><Relationship Id="rId29" Type="http://schemas.openxmlformats.org/officeDocument/2006/relationships/hyperlink" Target="http://vak.ed.gov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distance-learning.ru/" TargetMode="External"/><Relationship Id="rId24" Type="http://schemas.openxmlformats.org/officeDocument/2006/relationships/hyperlink" Target="http://ifap.ru/library/gost/526532006.pdf" TargetMode="External"/><Relationship Id="rId32" Type="http://schemas.openxmlformats.org/officeDocument/2006/relationships/hyperlink" Target="http://www.antiplagiat.ru/index.aspx" TargetMode="External"/><Relationship Id="rId37" Type="http://schemas.openxmlformats.org/officeDocument/2006/relationships/hyperlink" Target="http://moeobrazovanie.ru/formy_distancionnogo_obycheniya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nfojournal.ru/journal/info/archive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ug.ru/new_standards/6" TargetMode="External"/><Relationship Id="rId28" Type="http://schemas.openxmlformats.org/officeDocument/2006/relationships/hyperlink" Target="http://distance-learning.ru/" TargetMode="External"/><Relationship Id="rId36" Type="http://schemas.openxmlformats.org/officeDocument/2006/relationships/hyperlink" Target="http://moeobrazovanie.ru/distantsionnoe_obuchenie.html" TargetMode="External"/><Relationship Id="rId10" Type="http://schemas.openxmlformats.org/officeDocument/2006/relationships/hyperlink" Target="http://rnmc.ru/default.asp?trID=206" TargetMode="External"/><Relationship Id="rId19" Type="http://schemas.openxmlformats.org/officeDocument/2006/relationships/hyperlink" Target="http://www.rg.ru/2006/07/29/personaljnye-dannye-dok.html" TargetMode="External"/><Relationship Id="rId31" Type="http://schemas.openxmlformats.org/officeDocument/2006/relationships/hyperlink" Target="http://www.rg.ru/2014/08/21/rosobrnadzor-dok.html" TargetMode="External"/><Relationship Id="rId4" Type="http://schemas.openxmlformats.org/officeDocument/2006/relationships/hyperlink" Target="http://standart.edu.ru/" TargetMode="External"/><Relationship Id="rId9" Type="http://schemas.openxmlformats.org/officeDocument/2006/relationships/hyperlink" Target="http://archive.ntf.ru/p14aa1.html" TargetMode="External"/><Relationship Id="rId14" Type="http://schemas.openxmlformats.org/officeDocument/2006/relationships/hyperlink" Target="https://edugalaxy.intel.ru/" TargetMode="External"/><Relationship Id="rId22" Type="http://schemas.openxmlformats.org/officeDocument/2006/relationships/hyperlink" Target="http://rg.ru/2011/03/16/sanpin-dok.html" TargetMode="External"/><Relationship Id="rId27" Type="http://schemas.openxmlformats.org/officeDocument/2006/relationships/hyperlink" Target="http://intuit.ru/" TargetMode="External"/><Relationship Id="rId30" Type="http://schemas.openxmlformats.org/officeDocument/2006/relationships/hyperlink" Target="http://www.rg.ru/2006/07/29/personaljnye-dannye-dok.html" TargetMode="External"/><Relationship Id="rId35" Type="http://schemas.openxmlformats.org/officeDocument/2006/relationships/hyperlink" Target="http://cnit.ssau.ru/do/articles/tech/te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2016-04-02T14:00:00Z</dcterms:created>
  <dcterms:modified xsi:type="dcterms:W3CDTF">2016-04-02T14:30:00Z</dcterms:modified>
</cp:coreProperties>
</file>